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All,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Andrei Timoshenko, ECF 213, doesn't play in FIDE congresses and only has an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ELO of 2271, but is nevertheless a strong player, playing for Peterborough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chess club. He arrived in the area a few years ago and at the start, I was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very apprehensive of him, fearing a good player and his great ability in his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tactics. One dismal crushing and several draws later, I have begun to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understand the ways in which you take on these stronger players, who you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play on a regular basis.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Timoshenko's opening theory is appalling and his tactical ability 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excellent. His end-game play is equally admirable and he has held many a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poor position against me due to being outwitted in tactical warfare or a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lack in the conversion of an end-game advantage.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So, how to take down this formidable opponent, if you don't' rate his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theory or his positional understanding?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First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of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, stay sober! I haven't drank during our last two encounters!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Well, think of strategies against his simplistic positional understanding.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As white last December, I adopted the King's Indian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, an opening I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nearly never use, to challenge his London-type setup. A slow positional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grind, with the avoidance of tactics led me to a break-through in the centre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and a 25 move victory.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This past Thursday, I took white against him and having had a couple of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games with the Slav, where he has had poor positions after the first dozen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moves, Timoshenko took on a different approach....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[Event "CCCA League Matches 2009-2010"]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"Peterborough, ENG"]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"2010.02.25"]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[Round "6.1"]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"Ross, Chris"]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"Timoshenko, Andrei"]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"1-0"]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[ECO "B07"]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WhiteElo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"2205"]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BlackElo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"2271"]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[Annotator "Chris Ross"]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PlyCount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"55"]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EventDate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"2010.02.25"]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WhiteTeam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"new England A"]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BlackTeam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"Peterborough A"]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{B07: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Ruy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Lopez: Steinitz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d4 d6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e4 e5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Nf3 Nc6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4. Bb5 Bd7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5. O-O exd4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6. Nxd4 g6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{Timoshenko has played the Steinitz against me once before, and had played a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passive line with Be7 and Bf6, where he was forced to give up his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dark-squared bishop on c3. He only just held the ending. I had naturally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prepared for him and this diversion obviously meant that he had prepared, or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was trying something new.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7. c4 is the theoretic move now, but I wanted to avoid any lines he may have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come up with. So, I was the first to break the theory.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See below for opening references.}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7. b3 Bg7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8. Bb2 Nxd4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{And it became apparent that black was desperately wanting to avoid any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middle-game play and enter immediately into an ending, where he was hoping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to outwit or hold me. I couldn't hope to do this successfully without some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determining factor, so, I avoid this without too much difficulty.}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9. Bxd7+ Kxd7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 remarkable choice. This clearly indicates that black is wanting the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exchange of queens and to fiddle around in the ending for a slight plus,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where the black king would be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centralised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. Brave choice, but easily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avoided.}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10. Bxd4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Bxd4</w:t>
      </w:r>
      <w:proofErr w:type="spellEnd"/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11. Qxd4 Qf6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{And black thought he had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equalised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, as the exchange of queens seemed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inevitable. Indeed, if white were to exchange, black would have a slight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advantage due to white's lack of development and less active king. All looks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good for black, apart from one annoying little check...}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12. Qa4+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{Keeping the queens on the board and targeting the exposed black king. The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king doesn't have many squares to hide on and the black queen-side,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especially b7 is a weak point.}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12... c6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13. Nd2 a5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expands on the queen-side, hoping to entrap the white queen, or at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least, limit it's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manoeuvrability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. To avoid the queen-side pawns becoming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weak, and indeed, becoming vulnerable to attacks by Qb4 etc, black expands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them, hoping to find some cover for his pieces. All is fine for black, apart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from his king-side pieces...}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14. Nf3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{Here I understood that material was actually fairly irrelevant. Development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and open files and diagonals were just beneficial to me. I therefore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discounted any attacks on my exposed queen-side pawn chain. I was prepared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to give those up if I were to obtain open lines towards the black king.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text move is to develop the knight, threaten e4-e5 opening lines and put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knight on a secure square, where any king-side attacks by black, if he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were ever to whip one up, would be fended off. Also, f7 is a weak square in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black camp and if the knight is able to jump into g5, things could look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even more grim for black.}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14... Qc3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15. Rad1!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{at which point, I knew I had a tremendous advantage.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simply develops and utterly disregards his queen-side pawns. Indeed,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pawns are entirely irrelevant. The black king is the focus and the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backward nature of the D pawn is the target-point.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intensions of Rd3, gaining tempo on the black queen and then Rfd1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to gang up on that vulnerable d6 pawn.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Piece play is the order of the key and while black is messing around with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his queen to avoid any opening lines, white just gets on with bringing out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his pieces. Look at that black king-side...}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15... Qb4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{And finally, black achieves his objective of exchanging queens. Indeed,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forcing the queens off will give black an open A file and the A2 pawn 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very weak. How to react?}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16. e5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{Energetically!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In fact, the D pawn is lost, but clear calculation was required for this and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 deeper positional understanding.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excellent element of the development move of 15. Rad1! 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illustrated here.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Note how positional moves will always resolve your tactical problems.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16... d5 now is met by the easy 17. Rxd5+ since the c6 pawn is pinned by the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queen on a4.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to react now, otherwise his position will collapse quickly.}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16... b5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{Forcing the queens off, but that's OK, as I have gained my positional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dream...}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17. Qxb4 axb4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18. exd6!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{The point!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gains a passed pawn, which is going to be incredibly difficult to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shift.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black king is soon to be harassed and the passed pawn is going to be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shoved down black's throat.}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18... f6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{Preventing the white knight from landing on e5 and forcing the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passed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pawn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home.}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19. Rfe1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simple development.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rook stands on an open file and prevents the black knight on g8 from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being developed. If the black knight were to move, then Re7+ will be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decisive. White has a huge advantage, but how to put black to bed...}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19... Rxa2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{An obvious-looking move, regaining the pawn and activating the black rook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on the 7th rank. However, that pawn wasn't necessarily going anywhere and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lack could have considered trying to release his kingside by 19... h5 with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idea of Rh7 etc. Slow, but the white plan would still stand.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Now, white stands massively better, has a passed pawn, wonderfully placed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pieces, but where's the coup de grace?}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20. Nd4!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excellent positional play will resolve any tactical complications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that occur.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Why is the knight's development so good then?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Well, the simple threat of Ne6 and either Nc5+ or even Nf8+ must mean that a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check is given to the black king and the passed pawn will advance on d7 and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inevitably, through.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The knight currently defends c2, stopping the black rook from taking on c2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and the black queen-side pawns look weakened.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thought for a long, long time now and could not find a solution to his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problems. He finally bailed out with one final desperate try.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I'll leave you with the delightful task of figuring out the various wins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if black were to take the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passed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pawn with 20... </w:t>
      </w:r>
      <w:r w:rsidRPr="0051573C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Kxd6.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 xml:space="preserve">21. Ne6 forces Ke7 22. Nd8+ Kf8 23. 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Rd7 forces Nh6 24. Ne6+ Ke8 and if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nothing else at all, and no mating nets can be found, you can simply rely on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25. Rd8+ picking up the rook in the corner. There are other attractive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alternatives, but I didn't bother wasting time on them, as I knew taking the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passed pawn would lead to sure termination.}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20... Nh6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{Sheer desperation. Black sacrifices the knight for 2 pawns, but in doing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so, another mating net is woven around the black king. The ending is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technique now.}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21. Re7+ Kxd6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{This is forced as retreat to the back rank allows Nxc6 or Ne6 tactics, or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simply advancing the pawn with check and Nxc6 mates!}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22. Nf5+ Kc5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23. Nxh6 Rxc2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24. Nf7 Ra8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25. Nd6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{Setting up the mating net that I had foreseen when winning the knight on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h6. Black was completely oblivious of it, since he was now short on time and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was seeking last-minute hopes of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perpectuals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on the 7th rank. Yeah, right!}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25... Raa2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26. g4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{neatly demonstrating the utter domination of the position. White even has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time to clear his back rank, but more importantly, I safeguard the e4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square.}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26... h5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{Not seeing the danger in time. 26... f5 27. gxf5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gxf5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28. Rxh7 Rxf2 is a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technical win for white, but the win is more difficult to prove.}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27. gxh5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{Strictly not necessary, but with both players short on time, I banged out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this move more or less to reach the time control than anything else.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Naturally, my opponent responded in kind, rather than thinking about it, but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 guess he had given up by now.}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27... gxh5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28. Ne4+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{Completing the mating net.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28.. Kb6 29. Rdd7 is curtains for black.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resigned without any further consideration.}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28... 1-0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{Motto: Don't be scared of higher-rated opponents than yourself, especially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if you know their game, their weaknesses and play to a planned strategy and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execute good positional chess in the process.}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references: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A.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 xml:space="preserve">7. c4 Bg7 8. </w:t>
      </w:r>
      <w:r w:rsidRPr="0051573C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Bxc6 bxc6 9. c5 Ne7 10. Nc3 O-O 11. Bf4 d5 12. exd5 Nxd5 13.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Nxd5 cxd5 14. c6 Bg4 15. Qxg4 Bxd4 16. Rad1 Bxb2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 xml:space="preserve">17. Qd7 Qf6 18. 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Bxc7 d4 19. Rfe1 Bc3 20. Re7 d3 21. Rxd3 Bb4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Magem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Badals,J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(2515)-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Eslon,J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(2420)/Palma de Mallorca 1992/TD/1/2-1/2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(84)}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8... Nf6 9. Nd2 O-O 10. Bxc6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bxc6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11. </w:t>
      </w: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Rb1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Re8 12. Re1 d5 13. e5 Nh5 14. 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N4f3 Nf4 15. Nf1 Qe7 16. Ne3 Red8 17. Qd2 Be8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18. Ng4 Ne6 19. Nf6+ Kh8 20. Ng5 Nxg5 21. Qxg5 h6 22. Qh4 g5 23. Qh3 d4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Boric,M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(2345)-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Knezevic,M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(2430)/Pula 1991/TD/1/2-1/2 (46)})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C.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8... Nf6 9. Re1 O-O 10. Bxc6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bxc6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11. </w:t>
      </w:r>
      <w:r w:rsidRPr="0051573C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Nc3 Ng4 12. h3 Ne5 13. f4 c5 14. Nf3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nl-BE" w:eastAsia="nl-BE" w:bidi="ar-SA"/>
        </w:rPr>
        <w:t xml:space="preserve">Nc6 15. Na4 Bxb2 16. Nxb2 Qf6 17. 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Nd3 Rab8 18. Qd2 Nd4 19. Nxd4 Qxd4+ 20. Qf2 Qxf2+ 21. </w:t>
      </w: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Kxf2 Rfe8 22.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e5 Bc6 23. Rad1 Rbd8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lastRenderedPageBreak/>
        <w:t>Kaiser,E-Knoerzer,C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/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Wuerzburg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1998/EXT 2001/1-0 (56)})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D.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8... Nf6 9. Bxc6 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bxc6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10. c4 O-O 11. </w:t>
      </w: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Nc3 c5 12. e5 Ng4 13. Nf3 Nxe5 14. Nxe5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Bxe5 15. Qd2 Bc6 16. Nd5 Bxb2 17. Qxb2 Bxd5 18. cxd5 Qg5 19. Rad1 Rfe8 20. 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Qc3 a5 21. Qd3 a4 22. Rde1 axb3 23. axb3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Babuiian,L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(2398)-</w:t>
      </w:r>
      <w:proofErr w:type="spellStart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>Novikov,M</w:t>
      </w:r>
      <w:proofErr w:type="spellEnd"/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(2489)/Moscow 2006/EXT 2007/0-1 (57)})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Chris Ross</w:t>
      </w:r>
      <w:r w:rsidRPr="0051573C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February 2010</w:t>
      </w:r>
    </w:p>
    <w:p w:rsidR="0051573C" w:rsidRPr="0051573C" w:rsidRDefault="0051573C" w:rsidP="0051573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51573C"/>
    <w:rsid w:val="000D2740"/>
    <w:rsid w:val="00191BD0"/>
    <w:rsid w:val="00362314"/>
    <w:rsid w:val="00406656"/>
    <w:rsid w:val="004657CF"/>
    <w:rsid w:val="004E7CA8"/>
    <w:rsid w:val="0051573C"/>
    <w:rsid w:val="00565CFE"/>
    <w:rsid w:val="006A57D2"/>
    <w:rsid w:val="007A45C9"/>
    <w:rsid w:val="008B3F38"/>
    <w:rsid w:val="008D49AD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5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1587</Words>
  <Characters>8733</Characters>
  <Application>Microsoft Office Word</Application>
  <DocSecurity>0</DocSecurity>
  <Lines>72</Lines>
  <Paragraphs>20</Paragraphs>
  <ScaleCrop>false</ScaleCrop>
  <Company/>
  <LinksUpToDate>false</LinksUpToDate>
  <CharactersWithSpaces>10300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2014-07-02T21:43:00Z</dcterms:created>
  <dcterms:modified xsi:type="dcterms:W3CDTF">2014-07-02T21:44:00Z</dcterms:modified>
</cp:coreProperties>
</file>